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11" w:rsidRPr="00D12075" w:rsidRDefault="00B42011" w:rsidP="00B4201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</w:t>
      </w:r>
      <w:bookmarkStart w:id="0" w:name="_GoBack"/>
      <w:bookmarkEnd w:id="0"/>
      <w:r w:rsidRPr="00D12075">
        <w:rPr>
          <w:rFonts w:ascii="Times New Roman" w:hAnsi="Times New Roman"/>
          <w:b/>
          <w:sz w:val="28"/>
          <w:szCs w:val="28"/>
        </w:rPr>
        <w:t>езультатах тестирования школьников, желающих обучаться в 2018</w:t>
      </w:r>
      <w:r>
        <w:rPr>
          <w:rFonts w:ascii="Times New Roman" w:hAnsi="Times New Roman"/>
          <w:b/>
          <w:sz w:val="28"/>
          <w:szCs w:val="28"/>
        </w:rPr>
        <w:t>-</w:t>
      </w:r>
      <w:r w:rsidRPr="00D12075">
        <w:rPr>
          <w:rFonts w:ascii="Times New Roman" w:hAnsi="Times New Roman"/>
          <w:b/>
          <w:sz w:val="28"/>
          <w:szCs w:val="28"/>
        </w:rPr>
        <w:t xml:space="preserve">19 </w:t>
      </w:r>
      <w:r>
        <w:rPr>
          <w:rFonts w:ascii="Times New Roman" w:hAnsi="Times New Roman"/>
          <w:b/>
          <w:sz w:val="28"/>
          <w:szCs w:val="28"/>
        </w:rPr>
        <w:t>учебном году в центрах технического образования Брянской области</w:t>
      </w:r>
    </w:p>
    <w:p w:rsidR="00B42011" w:rsidRPr="00D12075" w:rsidRDefault="00B42011" w:rsidP="00B4201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2011" w:rsidRPr="0012436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апреле-мае </w:t>
      </w:r>
      <w:smartTag w:uri="urn:schemas-microsoft-com:office:smarttags" w:element="metricconverter">
        <w:smartTagPr>
          <w:attr w:name="ProductID" w:val="2018 г"/>
        </w:smartTagPr>
        <w:r w:rsidRPr="00124364">
          <w:rPr>
            <w:rFonts w:ascii="Times New Roman" w:hAnsi="Times New Roman"/>
            <w:color w:val="000000"/>
            <w:sz w:val="28"/>
            <w:szCs w:val="28"/>
            <w:lang w:eastAsia="ru-RU"/>
          </w:rPr>
          <w:t>2018 г</w:t>
        </w:r>
      </w:smartTag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. в образовательных организациях Брянской области прошло входное тестирование по математике и физике для учащихся 7–10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классов, вырази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вших желание начать обучение в ц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ентрах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технического образования в 2018-19 учебном 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году. По имеющимся пока неполным данным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нё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м приняли участие 132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из них 919 – учащиеся 7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классов, 171 – 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классов, 14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9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классов, 65 – 10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классов.</w:t>
      </w:r>
    </w:p>
    <w:p w:rsidR="00B42011" w:rsidRPr="0012436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Из проходивших тестирование 919 учащихся 7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 – 631 прошли испытание успешно, преодолев порог 40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по обоим предметам. </w:t>
      </w:r>
    </w:p>
    <w:p w:rsidR="00B42011" w:rsidRPr="0012436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Учащихся 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 проходило тестирование 171 человек, успешно прошли испытание </w:t>
      </w:r>
      <w:r w:rsidRPr="00E82B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138 человек –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76,6 </w:t>
      </w:r>
      <w:r w:rsidRPr="00E82B80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42011" w:rsidRPr="0012436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Учащихся 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 проходило тестирование 14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успешно прошли испытание –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82B80">
        <w:rPr>
          <w:rFonts w:ascii="Times New Roman" w:hAnsi="Times New Roman"/>
          <w:color w:val="000000"/>
          <w:sz w:val="28"/>
          <w:szCs w:val="28"/>
          <w:lang w:eastAsia="ru-RU"/>
        </w:rPr>
        <w:t>118 – 83,1%.</w:t>
      </w:r>
    </w:p>
    <w:p w:rsidR="00B42011" w:rsidRPr="0012436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Учащихся 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</w:t>
      </w: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 проходило тестирование 90 человек, успешно прошли испытание –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82B80">
        <w:rPr>
          <w:rFonts w:ascii="Times New Roman" w:hAnsi="Times New Roman"/>
          <w:color w:val="000000"/>
          <w:sz w:val="28"/>
          <w:szCs w:val="28"/>
          <w:lang w:eastAsia="ru-RU"/>
        </w:rPr>
        <w:t>85 – 94,4%.</w:t>
      </w:r>
    </w:p>
    <w:p w:rsidR="00B42011" w:rsidRPr="0012436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4364">
        <w:rPr>
          <w:rFonts w:ascii="Times New Roman" w:hAnsi="Times New Roman"/>
          <w:color w:val="000000"/>
          <w:sz w:val="28"/>
          <w:szCs w:val="28"/>
          <w:lang w:eastAsia="ru-RU"/>
        </w:rPr>
        <w:t>Представленная таблица показывает количество учащихся в районах, успешно прошедших тестирование сразу по 2 предметам – математике и физике и поступивших на обучение в ЦТО.</w:t>
      </w:r>
    </w:p>
    <w:p w:rsidR="00B42011" w:rsidRDefault="00B42011" w:rsidP="00B4201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cy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939"/>
        <w:gridCol w:w="547"/>
        <w:gridCol w:w="479"/>
        <w:gridCol w:w="939"/>
        <w:gridCol w:w="467"/>
        <w:gridCol w:w="465"/>
        <w:gridCol w:w="939"/>
        <w:gridCol w:w="467"/>
        <w:gridCol w:w="465"/>
        <w:gridCol w:w="939"/>
        <w:gridCol w:w="465"/>
        <w:gridCol w:w="460"/>
      </w:tblGrid>
      <w:tr w:rsidR="00B42011" w:rsidRPr="00C30D14" w:rsidTr="007B7AE7">
        <w:trPr>
          <w:jc w:val="center"/>
        </w:trPr>
        <w:tc>
          <w:tcPr>
            <w:tcW w:w="1663" w:type="dxa"/>
            <w:vMerge w:val="restart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Район (ЦТО)</w:t>
            </w:r>
          </w:p>
        </w:tc>
        <w:tc>
          <w:tcPr>
            <w:tcW w:w="2049" w:type="dxa"/>
            <w:gridSpan w:val="3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7 класс</w:t>
            </w:r>
          </w:p>
        </w:tc>
        <w:tc>
          <w:tcPr>
            <w:tcW w:w="1957" w:type="dxa"/>
            <w:gridSpan w:val="3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8 класс</w:t>
            </w:r>
          </w:p>
        </w:tc>
        <w:tc>
          <w:tcPr>
            <w:tcW w:w="1957" w:type="dxa"/>
            <w:gridSpan w:val="3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9 класс</w:t>
            </w:r>
          </w:p>
        </w:tc>
        <w:tc>
          <w:tcPr>
            <w:tcW w:w="1945" w:type="dxa"/>
            <w:gridSpan w:val="3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10 класс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  <w:vMerge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Всего/</w:t>
            </w:r>
          </w:p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прошли</w:t>
            </w:r>
          </w:p>
        </w:tc>
        <w:tc>
          <w:tcPr>
            <w:tcW w:w="576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533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Ф</w:t>
            </w:r>
          </w:p>
        </w:tc>
        <w:tc>
          <w:tcPr>
            <w:tcW w:w="939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Всего/</w:t>
            </w:r>
          </w:p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прошли</w:t>
            </w:r>
          </w:p>
        </w:tc>
        <w:tc>
          <w:tcPr>
            <w:tcW w:w="511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507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Ф</w:t>
            </w:r>
          </w:p>
        </w:tc>
        <w:tc>
          <w:tcPr>
            <w:tcW w:w="939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Всего/</w:t>
            </w:r>
          </w:p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прошли</w:t>
            </w:r>
          </w:p>
        </w:tc>
        <w:tc>
          <w:tcPr>
            <w:tcW w:w="511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507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Ф</w:t>
            </w:r>
          </w:p>
        </w:tc>
        <w:tc>
          <w:tcPr>
            <w:tcW w:w="939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Всего/</w:t>
            </w:r>
          </w:p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прошли</w:t>
            </w:r>
          </w:p>
        </w:tc>
        <w:tc>
          <w:tcPr>
            <w:tcW w:w="508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498" w:type="dxa"/>
            <w:vAlign w:val="center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4">
              <w:rPr>
                <w:rFonts w:ascii="Times New Roman" w:hAnsi="Times New Roman"/>
                <w:b/>
                <w:sz w:val="20"/>
                <w:szCs w:val="20"/>
              </w:rPr>
              <w:t>Ф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199/110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5/2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3/3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Брянский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B42011" w:rsidRPr="00C30D14" w:rsidTr="007B7AE7">
        <w:trPr>
          <w:trHeight w:val="232"/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Володарский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75/75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10/10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5/5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2/2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Дятьковский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101/58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10/10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18/17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3/3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Жуковский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30/30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8/8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3/3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Клетнянский</w:t>
            </w:r>
            <w:proofErr w:type="spellEnd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4/4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Карачевский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Клинцовский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45/44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16/16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16/12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5/5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Новозыбков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Новозыбковский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7/3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2/2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Злынковский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4/4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4/4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Климовский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11/9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8/5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2/1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Советский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142/71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27/10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28/17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2/0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Унечский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97/50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13/7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5/4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3/2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Мглинский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4/3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2/2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5/5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Стародубский</w:t>
            </w:r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Суражский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21/12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2/2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4/4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2/2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Фокинский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72/54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4/2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5/3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D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42011" w:rsidRPr="00C30D14" w:rsidTr="007B7AE7">
        <w:trPr>
          <w:jc w:val="center"/>
        </w:trPr>
        <w:tc>
          <w:tcPr>
            <w:tcW w:w="1663" w:type="dxa"/>
          </w:tcPr>
          <w:p w:rsidR="00B42011" w:rsidRPr="008245CE" w:rsidRDefault="00B42011" w:rsidP="007B7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245CE">
              <w:rPr>
                <w:rFonts w:ascii="Times New Roman" w:hAnsi="Times New Roman"/>
                <w:b/>
                <w:sz w:val="20"/>
                <w:szCs w:val="20"/>
              </w:rPr>
              <w:t>Севский</w:t>
            </w:r>
            <w:proofErr w:type="spellEnd"/>
          </w:p>
        </w:tc>
        <w:tc>
          <w:tcPr>
            <w:tcW w:w="940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33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511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8" w:type="dxa"/>
          </w:tcPr>
          <w:p w:rsidR="00B42011" w:rsidRPr="00C30D14" w:rsidRDefault="00B42011" w:rsidP="007B7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B42011" w:rsidRDefault="00B42011" w:rsidP="00B4201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B42011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Дополнительное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тестирование учащихся, желающих обучаться в центрах технического образования пройдет в июне, сентябре 2018 года. </w:t>
      </w:r>
    </w:p>
    <w:p w:rsidR="00B42011" w:rsidRPr="00C30D1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Дубровском,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Погарском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Суземском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ах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 сегодняшнее число нет желающих обучаться в центрах</w:t>
      </w:r>
    </w:p>
    <w:p w:rsidR="00B42011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Не поступили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результат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тестирования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Гордеевск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proofErr w:type="spellEnd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Жирятинск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proofErr w:type="spellEnd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, Красногорск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Комаричск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proofErr w:type="spellEnd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Навлинск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proofErr w:type="spellEnd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Почепск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proofErr w:type="spellEnd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Трубчевск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районов и городов Сельцо и </w:t>
      </w:r>
      <w:r w:rsidRPr="00C30D14">
        <w:rPr>
          <w:rFonts w:ascii="Times New Roman" w:hAnsi="Times New Roman"/>
          <w:color w:val="000000"/>
          <w:sz w:val="28"/>
          <w:szCs w:val="28"/>
          <w:lang w:eastAsia="ru-RU"/>
        </w:rPr>
        <w:t>Фокино.</w:t>
      </w:r>
    </w:p>
    <w:p w:rsidR="00B42011" w:rsidRPr="00C30D14" w:rsidRDefault="00B42011" w:rsidP="00B4201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 основании окончательных результатов входящего тестирования будут скомплектованы группы на обучение в центрах.</w:t>
      </w:r>
    </w:p>
    <w:p w:rsidR="006D77E6" w:rsidRDefault="006D77E6"/>
    <w:sectPr w:rsidR="006D7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011"/>
    <w:rsid w:val="006D77E6"/>
    <w:rsid w:val="00B4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2006A6"/>
  <w15:chartTrackingRefBased/>
  <w15:docId w15:val="{D1255BA1-FE98-4456-8BCC-52DFCFE5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01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2019-01-16T11:44:00Z</dcterms:created>
  <dcterms:modified xsi:type="dcterms:W3CDTF">2019-01-16T11:46:00Z</dcterms:modified>
</cp:coreProperties>
</file>